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4A" w:rsidRPr="0070734A" w:rsidRDefault="0070734A" w:rsidP="0070734A">
      <w:pPr>
        <w:jc w:val="both"/>
        <w:rPr>
          <w:rStyle w:val="a3"/>
        </w:rPr>
      </w:pPr>
      <w:bookmarkStart w:id="0" w:name="sub_3"/>
      <w:r w:rsidRPr="0070734A">
        <w:t xml:space="preserve">Выписка из </w:t>
      </w:r>
      <w:r w:rsidRPr="0070734A">
        <w:t>Правил внутреннего распорядка для пациентов</w:t>
      </w:r>
      <w:r>
        <w:t xml:space="preserve"> </w:t>
      </w:r>
      <w:r w:rsidRPr="0070734A">
        <w:t>БУЗ РА «Психиатрическая больница»</w:t>
      </w:r>
      <w:r>
        <w:t xml:space="preserve">, утвержденных приказом </w:t>
      </w:r>
      <w:r>
        <w:t>БУЗ РА «ПБ» от 02.07.2013г. № 34</w:t>
      </w:r>
      <w:r>
        <w:t xml:space="preserve"> (с изменениями)</w:t>
      </w:r>
      <w:bookmarkStart w:id="1" w:name="_GoBack"/>
      <w:bookmarkEnd w:id="1"/>
    </w:p>
    <w:p w:rsidR="0070734A" w:rsidRDefault="0070734A" w:rsidP="0070734A">
      <w:pPr>
        <w:jc w:val="both"/>
        <w:rPr>
          <w:b/>
        </w:rPr>
      </w:pPr>
    </w:p>
    <w:p w:rsidR="0070734A" w:rsidRDefault="0070734A" w:rsidP="0070734A">
      <w:pPr>
        <w:jc w:val="both"/>
        <w:rPr>
          <w:b/>
        </w:rPr>
      </w:pPr>
    </w:p>
    <w:p w:rsidR="0070734A" w:rsidRPr="001D3B6F" w:rsidRDefault="0070734A" w:rsidP="0070734A">
      <w:pPr>
        <w:jc w:val="both"/>
        <w:rPr>
          <w:b/>
        </w:rPr>
      </w:pPr>
      <w:r w:rsidRPr="001D3B6F">
        <w:rPr>
          <w:b/>
        </w:rPr>
        <w:t>5. ПРАВА И ОБЯЗАННОСТИ ПАЦИЕНТА</w:t>
      </w:r>
    </w:p>
    <w:p w:rsidR="0070734A" w:rsidRPr="001D3B6F" w:rsidRDefault="0070734A" w:rsidP="0070734A">
      <w:pPr>
        <w:jc w:val="both"/>
      </w:pPr>
      <w:r w:rsidRPr="001D3B6F">
        <w:t>5.1. При обращении за медицинской помощью и ее получении пациент имеет право на: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rPr>
          <w:spacing w:val="3"/>
        </w:rPr>
        <w:t>получение разъяснения по основаниям и целям помещения его в психиатри</w:t>
      </w:r>
      <w:r w:rsidRPr="001D3B6F">
        <w:rPr>
          <w:spacing w:val="9"/>
        </w:rPr>
        <w:t>ческий стационар;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 xml:space="preserve">подачу без цензуры жалобы и заявления в органы представительной и исполнительной власти, прокуратуру, суд и адвокату; 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обращение</w:t>
      </w:r>
      <w:r w:rsidRPr="001D3B6F">
        <w:rPr>
          <w:spacing w:val="5"/>
        </w:rPr>
        <w:t xml:space="preserve"> непосредственно к главному врачу или заведующему</w:t>
      </w:r>
      <w:r w:rsidRPr="001D3B6F">
        <w:t xml:space="preserve"> отделением по вопросам лечения, обследования, выписки из психиатрического стационара и соблюдения прав, предоставленных Законом о психиатрической помощи и гарантиях прав граждан при ее оказании;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встречу с адвокатом и священнослужителем наедине;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исполнение религиозных обрядов, соблюдение религиозных канонов, в том числе по согласованию с администрацией право иметь религиозную атрибутику и литературу;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выписывание газет и журналов;</w:t>
      </w:r>
    </w:p>
    <w:p w:rsidR="0070734A" w:rsidRPr="001D3B6F" w:rsidRDefault="0070734A" w:rsidP="0070734A">
      <w:pPr>
        <w:numPr>
          <w:ilvl w:val="0"/>
          <w:numId w:val="1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получение наравне с другими гражданами вознаграждение за труд в соответствие с его количеством и качеством, если пациент участвует в производительном труде</w:t>
      </w:r>
    </w:p>
    <w:p w:rsidR="0070734A" w:rsidRPr="001D3B6F" w:rsidRDefault="0070734A" w:rsidP="0070734A">
      <w:pPr>
        <w:tabs>
          <w:tab w:val="num" w:pos="180"/>
        </w:tabs>
        <w:ind w:hanging="180"/>
        <w:jc w:val="both"/>
      </w:pPr>
      <w:r w:rsidRPr="001D3B6F"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Вести переписку без цензуры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Получать и отправлять посылки, бандероли и денежные переводы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Пользоваться телефоном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Принимать посетителей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Иметь и приобретать предметы первой необходимости, пользоваться собственной одеждой</w:t>
      </w:r>
    </w:p>
    <w:p w:rsidR="0070734A" w:rsidRPr="001D3B6F" w:rsidRDefault="0070734A" w:rsidP="0070734A">
      <w:pPr>
        <w:jc w:val="both"/>
      </w:pPr>
      <w:r w:rsidRPr="001D3B6F">
        <w:t>Платные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:rsidR="0070734A" w:rsidRPr="001D3B6F" w:rsidRDefault="0070734A" w:rsidP="0070734A">
      <w:pPr>
        <w:jc w:val="both"/>
      </w:pPr>
      <w:r w:rsidRPr="001D3B6F">
        <w:t>5.2. Пациенты обязаны:</w:t>
      </w:r>
      <w:bookmarkEnd w:id="0"/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bookmarkStart w:id="2" w:name="sub_31"/>
      <w:r w:rsidRPr="001D3B6F">
        <w:t>точно соблюдать установленный администрацией больницы режим (пробуждение, туалет, завтрак, обед, ужин, сон);</w:t>
      </w:r>
      <w:bookmarkEnd w:id="2"/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bookmarkStart w:id="3" w:name="sub_32"/>
      <w:bookmarkStart w:id="4" w:name="sub_37"/>
      <w:r w:rsidRPr="001D3B6F">
        <w:t>соблюдать лечебно-охранительный режим, в том числе предписанный лечащим врачом;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lastRenderedPageBreak/>
        <w:t>своевременно ставить в известность дежурный медицинский персонал об ухудшении состояния здоровья;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bookmarkEnd w:id="4"/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во время обхода врачей, в часы измерения температуры, во время тихого часа находиться в палатах</w:t>
      </w:r>
      <w:bookmarkEnd w:id="3"/>
      <w:r w:rsidRPr="001D3B6F">
        <w:t>;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bookmarkStart w:id="5" w:name="sub_33"/>
      <w:r w:rsidRPr="001D3B6F">
        <w:t>точно выполнять назначения лечащего врача;</w:t>
      </w:r>
      <w:bookmarkEnd w:id="5"/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bookmarkStart w:id="6" w:name="sub_34"/>
      <w:r w:rsidRPr="001D3B6F">
        <w:t xml:space="preserve"> во время прогулок находиться лишь на той территории больницы, которая отведена администрацией для прогулок больных; </w:t>
      </w:r>
      <w:bookmarkStart w:id="7" w:name="sub_35"/>
      <w:bookmarkEnd w:id="6"/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 xml:space="preserve"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 </w:t>
      </w:r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r w:rsidRPr="001D3B6F">
        <w:t>сдавать полученные во время передач продукты палатной сестре, так как хранить продукты в прикроватных столиках воспрещается;</w:t>
      </w:r>
      <w:bookmarkEnd w:id="7"/>
    </w:p>
    <w:p w:rsidR="0070734A" w:rsidRPr="001D3B6F" w:rsidRDefault="0070734A" w:rsidP="0070734A">
      <w:pPr>
        <w:numPr>
          <w:ilvl w:val="0"/>
          <w:numId w:val="2"/>
        </w:numPr>
        <w:tabs>
          <w:tab w:val="clear" w:pos="720"/>
          <w:tab w:val="num" w:pos="180"/>
        </w:tabs>
        <w:ind w:left="0" w:hanging="180"/>
        <w:jc w:val="both"/>
      </w:pPr>
      <w:bookmarkStart w:id="8" w:name="sub_36"/>
      <w:r w:rsidRPr="001D3B6F">
        <w:t xml:space="preserve">если допускает состояние здоровья, самостоятельно убирать и содержать в чистоте и порядке свою койку и прикроватный столик; </w:t>
      </w:r>
    </w:p>
    <w:bookmarkEnd w:id="8"/>
    <w:p w:rsidR="0070734A" w:rsidRPr="001D3B6F" w:rsidRDefault="0070734A" w:rsidP="0070734A">
      <w:pPr>
        <w:jc w:val="both"/>
      </w:pPr>
      <w:r w:rsidRPr="001D3B6F">
        <w:rPr>
          <w:bCs/>
        </w:rPr>
        <w:t>5.3. Безопасность</w:t>
      </w:r>
    </w:p>
    <w:p w:rsidR="0070734A" w:rsidRPr="001D3B6F" w:rsidRDefault="0070734A" w:rsidP="0070734A">
      <w:pPr>
        <w:jc w:val="both"/>
      </w:pPr>
      <w:bookmarkStart w:id="9" w:name="sub_5"/>
      <w:r w:rsidRPr="001D3B6F">
        <w:t>Больница имеет квалифицированный медицинский персонал, что в сочетании с пропускной системой, что надежно защищает пациентов от всевозможных неприятностей.</w:t>
      </w:r>
    </w:p>
    <w:p w:rsidR="0070734A" w:rsidRPr="001D3B6F" w:rsidRDefault="0070734A" w:rsidP="0070734A">
      <w:pPr>
        <w:jc w:val="both"/>
      </w:pPr>
      <w:r w:rsidRPr="001D3B6F">
        <w:t xml:space="preserve">Тем не менее, пациентам предлагается: </w:t>
      </w:r>
    </w:p>
    <w:p w:rsidR="0070734A" w:rsidRPr="001D3B6F" w:rsidRDefault="0070734A" w:rsidP="0070734A">
      <w:pPr>
        <w:jc w:val="both"/>
      </w:pPr>
      <w:r w:rsidRPr="001D3B6F">
        <w:t>-не доверять свои секреты посторонним;</w:t>
      </w:r>
    </w:p>
    <w:p w:rsidR="0070734A" w:rsidRPr="001D3B6F" w:rsidRDefault="0070734A" w:rsidP="0070734A">
      <w:pPr>
        <w:jc w:val="both"/>
      </w:pPr>
      <w:r w:rsidRPr="001D3B6F">
        <w:t>-не приглашать в больницу случайных знакомых;</w:t>
      </w:r>
    </w:p>
    <w:p w:rsidR="0070734A" w:rsidRPr="001D3B6F" w:rsidRDefault="0070734A" w:rsidP="0070734A">
      <w:pPr>
        <w:jc w:val="both"/>
      </w:pPr>
      <w:r w:rsidRPr="001D3B6F">
        <w:t>-не держать в палате одежду, деньги, ценные вещи, украшения, имевшиеся в момент госпитализации; все это при первой же возможности лучше вернуть родным – за ценные вещи, не сданные на хранение, администрация ответственности не несет;</w:t>
      </w:r>
    </w:p>
    <w:p w:rsidR="0070734A" w:rsidRPr="001D3B6F" w:rsidRDefault="0070734A" w:rsidP="0070734A">
      <w:pPr>
        <w:jc w:val="both"/>
      </w:pPr>
      <w:r w:rsidRPr="001D3B6F">
        <w:t>-не приносить и не передавать больным скоропортящиеся продукты, а также продукты, купленные с рук. Передача должна быть упакована в прозрачный полиэтиленовый пакет и храниться в холодильнике в отделении.</w:t>
      </w:r>
    </w:p>
    <w:p w:rsidR="0070734A" w:rsidRPr="001D3B6F" w:rsidRDefault="0070734A" w:rsidP="0070734A">
      <w:pPr>
        <w:jc w:val="both"/>
      </w:pPr>
      <w:r w:rsidRPr="001D3B6F">
        <w:t>-сообщать персоналу отделения об обнаруженных подозрительных вещах, оставленных без присмотра.</w:t>
      </w:r>
    </w:p>
    <w:p w:rsidR="0070734A" w:rsidRPr="001D3B6F" w:rsidRDefault="0070734A" w:rsidP="0070734A">
      <w:pPr>
        <w:jc w:val="both"/>
      </w:pPr>
      <w:r w:rsidRPr="001D3B6F">
        <w:t>5.4. 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 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bookmarkEnd w:id="9"/>
    <w:p w:rsidR="00C5494D" w:rsidRDefault="00C5494D"/>
    <w:sectPr w:rsidR="00C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259"/>
    <w:multiLevelType w:val="multilevel"/>
    <w:tmpl w:val="288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0CC5"/>
    <w:multiLevelType w:val="multilevel"/>
    <w:tmpl w:val="4754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4A"/>
    <w:rsid w:val="0070734A"/>
    <w:rsid w:val="00C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D57-99FE-4308-A40C-1B44004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7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stoscomp1</dc:creator>
  <cp:keywords/>
  <dc:description/>
  <cp:lastModifiedBy>stoscomp1</cp:lastModifiedBy>
  <cp:revision>1</cp:revision>
  <dcterms:created xsi:type="dcterms:W3CDTF">2016-03-31T07:25:00Z</dcterms:created>
  <dcterms:modified xsi:type="dcterms:W3CDTF">2016-03-31T07:33:00Z</dcterms:modified>
</cp:coreProperties>
</file>